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B3" w:rsidRPr="00D148B3" w:rsidRDefault="00D148B3" w:rsidP="00D148B3">
      <w:pPr>
        <w:jc w:val="center"/>
        <w:rPr>
          <w:rFonts w:ascii="Eras Bold ITC" w:hAnsi="Eras Bold ITC"/>
          <w:sz w:val="36"/>
          <w:szCs w:val="36"/>
        </w:rPr>
      </w:pPr>
      <w:r w:rsidRPr="00D148B3">
        <w:rPr>
          <w:rFonts w:ascii="Eras Bold ITC" w:hAnsi="Eras Bold ITC"/>
          <w:sz w:val="36"/>
          <w:szCs w:val="36"/>
        </w:rPr>
        <w:t>Wasatch Peak Academy Physical Activity Log</w:t>
      </w:r>
      <w:bookmarkStart w:id="0" w:name="_GoBack"/>
      <w:bookmarkEnd w:id="0"/>
    </w:p>
    <w:p w:rsidR="00D148B3" w:rsidRDefault="00D148B3" w:rsidP="00D148B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D148B3" w:rsidTr="00CD13F4">
        <w:trPr>
          <w:trHeight w:val="449"/>
        </w:trPr>
        <w:tc>
          <w:tcPr>
            <w:tcW w:w="4045" w:type="dxa"/>
            <w:vAlign w:val="bottom"/>
          </w:tcPr>
          <w:p w:rsidR="00D148B3" w:rsidRPr="002A4537" w:rsidRDefault="00D148B3" w:rsidP="00CD13F4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:rsidR="00D148B3" w:rsidRPr="002A4537" w:rsidRDefault="00D148B3" w:rsidP="00CD13F4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:rsidR="00D148B3" w:rsidRPr="002A4537" w:rsidRDefault="00D148B3" w:rsidP="00CD13F4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:rsidR="00D148B3" w:rsidRPr="003E4296" w:rsidRDefault="00D148B3" w:rsidP="00D148B3">
      <w:pPr>
        <w:rPr>
          <w:rFonts w:ascii="American Typewriter" w:hAnsi="American Typewriter" w:cs="Arial"/>
          <w:b/>
          <w:bCs/>
          <w:sz w:val="10"/>
          <w:szCs w:val="10"/>
        </w:rPr>
      </w:pPr>
    </w:p>
    <w:p w:rsidR="00D148B3" w:rsidRDefault="00D148B3" w:rsidP="00D148B3">
      <w:pPr>
        <w:jc w:val="center"/>
        <w:rPr>
          <w:rFonts w:ascii="Arial" w:hAnsi="Arial" w:cs="Arial"/>
          <w:sz w:val="22"/>
          <w:szCs w:val="22"/>
        </w:rPr>
      </w:pPr>
      <w:r w:rsidRPr="007B4C59">
        <w:rPr>
          <w:rFonts w:ascii="Arial" w:hAnsi="Arial" w:cs="Arial"/>
          <w:b/>
          <w:bCs/>
          <w:sz w:val="22"/>
          <w:szCs w:val="22"/>
        </w:rPr>
        <w:t>WPA Physical Education Activity Log information in the “just in case” moment of being quarantined at home.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>
        <w:rPr>
          <w:rFonts w:ascii="Arial" w:hAnsi="Arial" w:cs="Arial"/>
          <w:sz w:val="22"/>
          <w:szCs w:val="22"/>
        </w:rPr>
        <w:t xml:space="preserve"> for each week or day of PE you miss</w:t>
      </w:r>
      <w:r w:rsidRPr="004775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  <w:r>
        <w:rPr>
          <w:rFonts w:ascii="Arial" w:hAnsi="Arial" w:cs="Arial"/>
          <w:sz w:val="22"/>
          <w:szCs w:val="22"/>
        </w:rPr>
        <w:t xml:space="preserve"> Turn in the physical activity log when you return to school to get credit for PE where you picked up this log in the blue container labeled</w:t>
      </w:r>
      <w:r>
        <w:rPr>
          <w:rFonts w:ascii="Arial" w:hAnsi="Arial" w:cs="Arial"/>
          <w:sz w:val="22"/>
          <w:szCs w:val="22"/>
        </w:rPr>
        <w:t xml:space="preserve"> “Physical Activity Logs Return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:rsidR="00D148B3" w:rsidRPr="00574A6E" w:rsidRDefault="00D148B3" w:rsidP="00D148B3">
      <w:pPr>
        <w:jc w:val="center"/>
        <w:rPr>
          <w:rFonts w:ascii="Arial" w:hAnsi="Arial" w:cs="Arial"/>
          <w:sz w:val="10"/>
          <w:szCs w:val="10"/>
        </w:rPr>
      </w:pPr>
    </w:p>
    <w:p w:rsidR="00D148B3" w:rsidRPr="00574A6E" w:rsidRDefault="00D148B3" w:rsidP="00D148B3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1383"/>
        <w:gridCol w:w="1813"/>
        <w:gridCol w:w="1777"/>
        <w:gridCol w:w="1812"/>
        <w:gridCol w:w="1340"/>
      </w:tblGrid>
      <w:tr w:rsidR="00D148B3" w:rsidRPr="00161A3D" w:rsidTr="00CD13F4">
        <w:tc>
          <w:tcPr>
            <w:tcW w:w="1104" w:type="dxa"/>
            <w:shd w:val="clear" w:color="auto" w:fill="000000" w:themeFill="text1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D148B3" w:rsidRPr="00161A3D" w:rsidTr="00CD13F4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D148B3" w:rsidRPr="003E4296" w:rsidRDefault="00D148B3" w:rsidP="00CD13F4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>
              <w:rPr>
                <w:rFonts w:ascii="Bradley Hand" w:hAnsi="Bradley Hand"/>
                <w:b/>
                <w:bCs/>
                <w:sz w:val="28"/>
                <w:szCs w:val="28"/>
              </w:rPr>
              <w:t>Parent</w:t>
            </w:r>
            <w:r>
              <w:rPr>
                <w:rFonts w:ascii="Bradley Hand" w:hAnsi="Bradley Hand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D148B3" w:rsidRPr="00574A6E" w:rsidRDefault="00D148B3" w:rsidP="00CD13F4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:rsidR="00D148B3" w:rsidRPr="00574A6E" w:rsidRDefault="00D148B3" w:rsidP="00CD13F4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D148B3" w:rsidRPr="00574A6E" w:rsidRDefault="00D148B3" w:rsidP="00CD13F4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:rsidR="00D148B3" w:rsidRPr="00574A6E" w:rsidRDefault="00D148B3" w:rsidP="00CD13F4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D148B3" w:rsidRPr="00574A6E" w:rsidRDefault="00D148B3" w:rsidP="00CD13F4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:rsidR="00D148B3" w:rsidRPr="00574A6E" w:rsidRDefault="00D148B3" w:rsidP="00CD13F4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D148B3" w:rsidRPr="00063100" w:rsidRDefault="00D148B3" w:rsidP="00CD13F4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D148B3" w:rsidRPr="00161A3D" w:rsidTr="00CD13F4">
        <w:trPr>
          <w:trHeight w:val="787"/>
        </w:trPr>
        <w:tc>
          <w:tcPr>
            <w:tcW w:w="1104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8B3" w:rsidRPr="00161A3D" w:rsidTr="00CD13F4">
        <w:trPr>
          <w:trHeight w:val="787"/>
        </w:trPr>
        <w:tc>
          <w:tcPr>
            <w:tcW w:w="1104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8B3" w:rsidRPr="00161A3D" w:rsidTr="00CD13F4">
        <w:trPr>
          <w:trHeight w:val="787"/>
        </w:trPr>
        <w:tc>
          <w:tcPr>
            <w:tcW w:w="1104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8B3" w:rsidRPr="00161A3D" w:rsidTr="00CD13F4">
        <w:trPr>
          <w:trHeight w:val="787"/>
        </w:trPr>
        <w:tc>
          <w:tcPr>
            <w:tcW w:w="1104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8B3" w:rsidRPr="00161A3D" w:rsidTr="00CD13F4">
        <w:trPr>
          <w:trHeight w:val="787"/>
        </w:trPr>
        <w:tc>
          <w:tcPr>
            <w:tcW w:w="1104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8B3" w:rsidRPr="00161A3D" w:rsidTr="00CD13F4">
        <w:trPr>
          <w:trHeight w:val="787"/>
        </w:trPr>
        <w:tc>
          <w:tcPr>
            <w:tcW w:w="1104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48B3" w:rsidRPr="00161A3D" w:rsidTr="00CD13F4">
        <w:trPr>
          <w:trHeight w:val="787"/>
        </w:trPr>
        <w:tc>
          <w:tcPr>
            <w:tcW w:w="1104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148B3" w:rsidRPr="00914603" w:rsidRDefault="00D148B3" w:rsidP="00CD13F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148B3" w:rsidRPr="005B6581" w:rsidRDefault="00D148B3" w:rsidP="00D148B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48B3" w:rsidTr="00CD13F4">
        <w:tc>
          <w:tcPr>
            <w:tcW w:w="9350" w:type="dxa"/>
            <w:gridSpan w:val="3"/>
          </w:tcPr>
          <w:p w:rsidR="00D148B3" w:rsidRPr="00B06E3E" w:rsidRDefault="00D148B3" w:rsidP="00CD13F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:rsidR="00D148B3" w:rsidRDefault="00D148B3" w:rsidP="00CD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D148B3" w:rsidTr="00CD13F4">
        <w:tc>
          <w:tcPr>
            <w:tcW w:w="3116" w:type="dxa"/>
          </w:tcPr>
          <w:p w:rsidR="00D148B3" w:rsidRDefault="00D148B3" w:rsidP="00CD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E1B548" wp14:editId="0DF443E1">
                  <wp:extent cx="548640" cy="548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148B3" w:rsidRDefault="00D148B3" w:rsidP="00CD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DCD578" wp14:editId="28F6486B">
                  <wp:extent cx="548640" cy="548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148B3" w:rsidRDefault="00D148B3" w:rsidP="00CD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44F309" wp14:editId="6F2C62A7">
                  <wp:extent cx="548640" cy="548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8B3" w:rsidTr="00CD13F4">
        <w:tc>
          <w:tcPr>
            <w:tcW w:w="3116" w:type="dxa"/>
          </w:tcPr>
          <w:p w:rsidR="00D148B3" w:rsidRPr="005B6581" w:rsidRDefault="00D148B3" w:rsidP="00CD1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:rsidR="00D148B3" w:rsidRPr="005B6581" w:rsidRDefault="00D148B3" w:rsidP="00CD1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:rsidR="00D148B3" w:rsidRPr="005B6581" w:rsidRDefault="00D148B3" w:rsidP="00CD1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:rsidR="00D148B3" w:rsidRPr="005B6581" w:rsidRDefault="00D148B3" w:rsidP="00CD1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:rsidR="00D148B3" w:rsidRPr="005B6581" w:rsidRDefault="00D148B3" w:rsidP="00CD1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:rsidR="00D148B3" w:rsidRPr="005B6581" w:rsidRDefault="00D148B3" w:rsidP="00CD1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:rsidR="00D148B3" w:rsidRPr="00477516" w:rsidRDefault="00D148B3" w:rsidP="00D148B3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D148B3" w:rsidTr="00CD13F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D148B3" w:rsidRPr="00D148B3" w:rsidRDefault="00D148B3" w:rsidP="00CD13F4">
            <w:pPr>
              <w:rPr>
                <w:rFonts w:ascii="Arial" w:hAnsi="Arial" w:cs="Arial"/>
                <w:sz w:val="19"/>
                <w:szCs w:val="19"/>
              </w:rPr>
            </w:pPr>
            <w:r w:rsidRPr="00D148B3">
              <w:rPr>
                <w:rFonts w:ascii="Arial" w:hAnsi="Arial" w:cs="Arial"/>
                <w:sz w:val="19"/>
                <w:szCs w:val="19"/>
              </w:rPr>
              <w:t>Each student has PE once a week for 30 minutes.  I expect each student to do at least 30 minutes of PE once a week.  I would really like each student be physically active for 60 minutes every day, but you will only be graded for the 30 minutes of PE you do once a week.  Everything on top of that will be extra credit.</w:t>
            </w:r>
          </w:p>
          <w:p w:rsidR="00D148B3" w:rsidRPr="00D148B3" w:rsidRDefault="00D148B3" w:rsidP="00CD13F4">
            <w:pPr>
              <w:rPr>
                <w:rFonts w:ascii="Arial" w:hAnsi="Arial" w:cs="Arial"/>
                <w:sz w:val="19"/>
                <w:szCs w:val="19"/>
              </w:rPr>
            </w:pPr>
          </w:p>
          <w:p w:rsidR="00D148B3" w:rsidRPr="00D148B3" w:rsidRDefault="00D148B3" w:rsidP="00CD13F4">
            <w:pPr>
              <w:rPr>
                <w:rFonts w:ascii="Arial" w:hAnsi="Arial" w:cs="Arial"/>
                <w:sz w:val="19"/>
                <w:szCs w:val="19"/>
              </w:rPr>
            </w:pPr>
            <w:r w:rsidRPr="00D148B3">
              <w:rPr>
                <w:rFonts w:ascii="Arial" w:hAnsi="Arial" w:cs="Arial"/>
                <w:sz w:val="19"/>
                <w:szCs w:val="19"/>
              </w:rPr>
              <w:t xml:space="preserve">Thank you for being physically active every day. </w:t>
            </w:r>
          </w:p>
          <w:p w:rsidR="00D148B3" w:rsidRPr="00D148B3" w:rsidRDefault="00D148B3" w:rsidP="00D148B3">
            <w:pPr>
              <w:rPr>
                <w:rFonts w:ascii="Arial" w:hAnsi="Arial" w:cs="Arial"/>
                <w:sz w:val="19"/>
                <w:szCs w:val="19"/>
              </w:rPr>
            </w:pPr>
            <w:r w:rsidRPr="00D148B3">
              <w:rPr>
                <w:rFonts w:ascii="Arial" w:hAnsi="Arial" w:cs="Arial"/>
                <w:sz w:val="19"/>
                <w:szCs w:val="19"/>
              </w:rPr>
              <w:t xml:space="preserve">Go Be Great!      Miss Randi </w:t>
            </w:r>
            <w:r w:rsidRPr="00D148B3">
              <w:rPr>
                <w:rFonts w:ascii="Arial" w:hAnsi="Arial" w:cs="Arial"/>
                <w:sz w:val="19"/>
                <w:szCs w:val="19"/>
              </w:rPr>
              <w:sym w:font="Wingdings" w:char="F04A"/>
            </w:r>
          </w:p>
          <w:p w:rsidR="00D148B3" w:rsidRPr="00D148B3" w:rsidRDefault="00D148B3" w:rsidP="00CD13F4">
            <w:pPr>
              <w:rPr>
                <w:rFonts w:ascii="Arial" w:hAnsi="Arial" w:cs="Arial"/>
                <w:sz w:val="19"/>
                <w:szCs w:val="19"/>
              </w:rPr>
            </w:pPr>
          </w:p>
          <w:p w:rsidR="00D148B3" w:rsidRPr="00D148B3" w:rsidRDefault="00D148B3" w:rsidP="00CD13F4">
            <w:pPr>
              <w:rPr>
                <w:rFonts w:ascii="Arial" w:hAnsi="Arial" w:cs="Arial"/>
                <w:sz w:val="19"/>
                <w:szCs w:val="19"/>
              </w:rPr>
            </w:pPr>
          </w:p>
          <w:p w:rsidR="00D148B3" w:rsidRPr="00D148B3" w:rsidRDefault="00D148B3" w:rsidP="00CD13F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D2C86" w:rsidRDefault="000D2C86"/>
    <w:sectPr w:rsidR="000D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B3"/>
    <w:rsid w:val="000D2C86"/>
    <w:rsid w:val="00D1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DEE1"/>
  <w15:chartTrackingRefBased/>
  <w15:docId w15:val="{073F23BE-42C6-419E-A3F0-7C42934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8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2021-09-29T16:31:00Z</dcterms:created>
  <dcterms:modified xsi:type="dcterms:W3CDTF">2021-09-29T16:37:00Z</dcterms:modified>
</cp:coreProperties>
</file>